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6237"/>
      </w:tblGrid>
      <w:tr w:rsidR="005E582A" w:rsidRPr="007E609E" w:rsidTr="00BF2685">
        <w:tc>
          <w:tcPr>
            <w:tcW w:w="3936" w:type="dxa"/>
            <w:shd w:val="clear" w:color="auto" w:fill="BFBFBF"/>
          </w:tcPr>
          <w:p w:rsidR="005E582A" w:rsidRPr="007E609E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5E582A" w:rsidRPr="007E609E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 xml:space="preserve">Управління конфліктами </w:t>
            </w:r>
          </w:p>
        </w:tc>
      </w:tr>
      <w:tr w:rsidR="005E582A" w:rsidRPr="002139ED" w:rsidTr="00BF2685">
        <w:trPr>
          <w:trHeight w:val="250"/>
        </w:trPr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5E582A" w:rsidRPr="002139ED" w:rsidTr="00BF2685">
        <w:trPr>
          <w:trHeight w:val="250"/>
        </w:trPr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5E582A" w:rsidRPr="002139ED" w:rsidTr="00BF2685">
        <w:trPr>
          <w:trHeight w:val="268"/>
        </w:trPr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Другий  (магістерський) </w:t>
            </w:r>
          </w:p>
        </w:tc>
      </w:tr>
      <w:tr w:rsidR="005E582A" w:rsidRPr="002139ED" w:rsidTr="00BF2685"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582A" w:rsidRPr="002139ED" w:rsidTr="00BF2685"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Історична природа конфлікту. Класифікація та структура конфліктів</w:t>
            </w:r>
          </w:p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Тема2.Роль </w:t>
            </w:r>
            <w:proofErr w:type="spellStart"/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внутрішньоособистісного</w:t>
            </w:r>
            <w:proofErr w:type="spellEnd"/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конфлікту в управлінні виробничими конфліктами</w:t>
            </w:r>
          </w:p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Міжособистісні виробничі конфлікти</w:t>
            </w:r>
          </w:p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Роль керівника в управлінні організаційними конфліктами</w:t>
            </w:r>
          </w:p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Правове та культурне регулювання організаційних конфліктів</w:t>
            </w:r>
          </w:p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Прогнозуванні і профілактика організаційних конфліктів</w:t>
            </w:r>
          </w:p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Методи управління організаційними конфліктами</w:t>
            </w:r>
          </w:p>
        </w:tc>
      </w:tr>
      <w:tr w:rsidR="005E582A" w:rsidRPr="002139ED" w:rsidTr="00BF2685"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2139ED">
              <w:rPr>
                <w:rFonts w:ascii="TimesNewRomanPS-ItalicMT" w:hAnsi="TimesNewRomanPS-ItalicMT"/>
                <w:color w:val="000000"/>
                <w:sz w:val="24"/>
                <w:szCs w:val="24"/>
              </w:rPr>
              <w:t>Дисципліну треба вивчити, щоб бути здатними</w:t>
            </w:r>
            <w:r w:rsidRPr="002139ED">
              <w:rPr>
                <w:rFonts w:ascii="TimesNewRomanPS-ItalicMT" w:hAnsi="TimesNewRomanPS-ItalicMT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2139ED">
              <w:rPr>
                <w:rFonts w:ascii="TimesNewRomanPSMT" w:hAnsi="TimesNewRomanPSMT"/>
                <w:color w:val="000000"/>
                <w:sz w:val="24"/>
                <w:szCs w:val="24"/>
              </w:rPr>
              <w:t>вибирати спосіб поведінки у конфліктних ситуаціях; поводження із конфліктною особистістю; переговорів як універсального метода вирішення конфлікту.</w:t>
            </w:r>
          </w:p>
        </w:tc>
      </w:tr>
      <w:tr w:rsidR="005E582A" w:rsidRPr="002139ED" w:rsidTr="00BF2685">
        <w:tc>
          <w:tcPr>
            <w:tcW w:w="3936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5E582A" w:rsidRPr="002139ED" w:rsidRDefault="005E582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5E582A" w:rsidRDefault="005E582A" w:rsidP="005E582A">
      <w:pPr>
        <w:rPr>
          <w:rFonts w:ascii="Times New Roman" w:hAnsi="Times New Roman" w:cs="Times New Roman"/>
        </w:rPr>
      </w:pP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582A"/>
    <w:rsid w:val="001071E2"/>
    <w:rsid w:val="00127C3B"/>
    <w:rsid w:val="001A3AFF"/>
    <w:rsid w:val="002139ED"/>
    <w:rsid w:val="002178AE"/>
    <w:rsid w:val="005E582A"/>
    <w:rsid w:val="00690FA1"/>
    <w:rsid w:val="007A6795"/>
    <w:rsid w:val="00AA6791"/>
    <w:rsid w:val="00E21459"/>
    <w:rsid w:val="00EE3CBA"/>
    <w:rsid w:val="00F46CFE"/>
    <w:rsid w:val="00F7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82A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331</Characters>
  <Application>Microsoft Office Word</Application>
  <DocSecurity>0</DocSecurity>
  <Lines>2</Lines>
  <Paragraphs>1</Paragraphs>
  <ScaleCrop>false</ScaleCrop>
  <Company>MultiDVD Team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2020-04-02T19:35:00Z</dcterms:created>
  <dcterms:modified xsi:type="dcterms:W3CDTF">2020-04-02T21:36:00Z</dcterms:modified>
</cp:coreProperties>
</file>